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8"/>
        <w:gridCol w:w="4458"/>
        <w:gridCol w:w="4322"/>
      </w:tblGrid>
      <w:tr w:rsidR="00427391" w14:paraId="43DE2E17" w14:textId="77777777" w:rsidTr="000C7676">
        <w:trPr>
          <w:tblHeader/>
        </w:trPr>
        <w:tc>
          <w:tcPr>
            <w:tcW w:w="5246" w:type="dxa"/>
            <w:gridSpan w:val="2"/>
            <w:tcBorders>
              <w:bottom w:val="single" w:sz="4" w:space="0" w:color="auto"/>
            </w:tcBorders>
          </w:tcPr>
          <w:p w14:paraId="64D04CBE" w14:textId="77777777" w:rsidR="00427391" w:rsidRDefault="00427391" w:rsidP="00453EC7">
            <w:pPr>
              <w:pStyle w:val="a9"/>
              <w:spacing w:beforeLines="30" w:before="108" w:afterLines="30" w:after="108"/>
              <w:rPr>
                <w:sz w:val="24"/>
              </w:rPr>
            </w:pPr>
            <w:r>
              <w:rPr>
                <w:sz w:val="24"/>
              </w:rPr>
              <w:t>Clause</w:t>
            </w:r>
          </w:p>
        </w:tc>
        <w:tc>
          <w:tcPr>
            <w:tcW w:w="4322" w:type="dxa"/>
            <w:tcBorders>
              <w:bottom w:val="single" w:sz="4" w:space="0" w:color="auto"/>
            </w:tcBorders>
          </w:tcPr>
          <w:p w14:paraId="261D0F3C" w14:textId="77777777" w:rsidR="00427391" w:rsidRDefault="00427391" w:rsidP="00453EC7">
            <w:pPr>
              <w:pStyle w:val="a9"/>
              <w:spacing w:beforeLines="30" w:before="108" w:afterLines="30" w:after="108"/>
              <w:rPr>
                <w:sz w:val="24"/>
              </w:rPr>
            </w:pPr>
            <w:r>
              <w:rPr>
                <w:sz w:val="24"/>
              </w:rPr>
              <w:t>Remarks/Guidelines</w:t>
            </w:r>
          </w:p>
        </w:tc>
      </w:tr>
      <w:tr w:rsidR="00427391" w14:paraId="7C48E582"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3D9AF229" w14:textId="77777777" w:rsidR="00427391" w:rsidRDefault="000C7676" w:rsidP="00416BE4">
            <w:pPr>
              <w:snapToGrid w:val="0"/>
              <w:spacing w:beforeLines="20" w:before="72" w:afterLines="20" w:after="72"/>
              <w:ind w:rightChars="63" w:right="151"/>
              <w:jc w:val="both"/>
            </w:pPr>
            <w:r>
              <w:rPr>
                <w:b/>
                <w:bCs/>
              </w:rPr>
              <w:t>S</w:t>
            </w:r>
            <w:r w:rsidR="00427391">
              <w:rPr>
                <w:b/>
                <w:bCs/>
              </w:rPr>
              <w:t xml:space="preserve">CT </w:t>
            </w:r>
            <w:r w:rsidR="0080437B">
              <w:rPr>
                <w:b/>
                <w:bCs/>
              </w:rPr>
              <w:t>9</w:t>
            </w:r>
            <w:r w:rsidR="00427391">
              <w:rPr>
                <w:b/>
                <w:bCs/>
              </w:rPr>
              <w:t xml:space="preserve"> </w:t>
            </w:r>
            <w:r w:rsidR="0080437B" w:rsidRPr="0080437B">
              <w:rPr>
                <w:b/>
                <w:bCs/>
              </w:rPr>
              <w:t>Disclosure Of Information (Bid Challenges)</w:t>
            </w:r>
          </w:p>
        </w:tc>
      </w:tr>
      <w:tr w:rsidR="0080437B" w14:paraId="3DAC8E47" w14:textId="77777777" w:rsidTr="00CC78B1">
        <w:tc>
          <w:tcPr>
            <w:tcW w:w="788" w:type="dxa"/>
            <w:tcBorders>
              <w:top w:val="nil"/>
              <w:bottom w:val="nil"/>
              <w:right w:val="nil"/>
            </w:tcBorders>
          </w:tcPr>
          <w:p w14:paraId="1399AB88" w14:textId="77777777" w:rsidR="0080437B" w:rsidRDefault="0080437B" w:rsidP="00CC78B1">
            <w:pPr>
              <w:pStyle w:val="a9"/>
              <w:spacing w:beforeLines="20" w:before="72" w:afterLines="20" w:after="72"/>
              <w:ind w:rightChars="63" w:right="151"/>
              <w:jc w:val="both"/>
              <w:rPr>
                <w:b w:val="0"/>
                <w:bCs w:val="0"/>
                <w:sz w:val="24"/>
              </w:rPr>
            </w:pPr>
            <w:r>
              <w:rPr>
                <w:b w:val="0"/>
                <w:bCs w:val="0"/>
                <w:sz w:val="24"/>
              </w:rPr>
              <w:t>(1)</w:t>
            </w:r>
          </w:p>
        </w:tc>
        <w:tc>
          <w:tcPr>
            <w:tcW w:w="4458" w:type="dxa"/>
            <w:tcBorders>
              <w:top w:val="nil"/>
              <w:left w:val="nil"/>
              <w:bottom w:val="nil"/>
              <w:right w:val="single" w:sz="4" w:space="0" w:color="auto"/>
            </w:tcBorders>
          </w:tcPr>
          <w:p w14:paraId="09564B43" w14:textId="7205A629" w:rsidR="0080437B" w:rsidRDefault="0080437B" w:rsidP="00E85EB9">
            <w:pPr>
              <w:pStyle w:val="a9"/>
              <w:spacing w:beforeLines="20" w:before="72" w:afterLines="20" w:after="72"/>
              <w:ind w:rightChars="63" w:right="151"/>
              <w:jc w:val="both"/>
              <w:rPr>
                <w:b w:val="0"/>
                <w:bCs w:val="0"/>
                <w:sz w:val="24"/>
              </w:rPr>
            </w:pPr>
            <w:r>
              <w:rPr>
                <w:rFonts w:eastAsia="絡遺羹"/>
                <w:b w:val="0"/>
                <w:bCs w:val="0"/>
                <w:sz w:val="24"/>
              </w:rPr>
              <w:t xml:space="preserve">The tenderer shall note that the provisions of the Agreement on Government Procurement of the World Trade </w:t>
            </w:r>
            <w:proofErr w:type="spellStart"/>
            <w:r>
              <w:rPr>
                <w:rFonts w:eastAsia="絡遺羹"/>
                <w:b w:val="0"/>
                <w:bCs w:val="0"/>
                <w:sz w:val="24"/>
              </w:rPr>
              <w:t>Organisation</w:t>
            </w:r>
            <w:proofErr w:type="spellEnd"/>
            <w:r>
              <w:rPr>
                <w:rFonts w:eastAsia="絡遺羹"/>
                <w:b w:val="0"/>
                <w:bCs w:val="0"/>
                <w:sz w:val="24"/>
              </w:rPr>
              <w:t xml:space="preserve"> (WTO GPA) apply to this procurement.  In the event of a bid challenge by a tenderer to the Review Body on Bid Challenges of alleged breaches of the WTO GPA in </w:t>
            </w:r>
            <w:r>
              <w:rPr>
                <w:rFonts w:eastAsia="絡遺羹" w:hint="eastAsia"/>
                <w:b w:val="0"/>
                <w:bCs w:val="0"/>
                <w:sz w:val="24"/>
              </w:rPr>
              <w:t xml:space="preserve">respect of </w:t>
            </w:r>
            <w:r>
              <w:rPr>
                <w:rFonts w:eastAsia="絡遺羹"/>
                <w:b w:val="0"/>
                <w:bCs w:val="0"/>
                <w:sz w:val="24"/>
              </w:rPr>
              <w:t xml:space="preserve">this procurement, </w:t>
            </w:r>
            <w:r>
              <w:rPr>
                <w:rFonts w:eastAsia="絡遺羹" w:hint="eastAsia"/>
                <w:b w:val="0"/>
                <w:bCs w:val="0"/>
                <w:sz w:val="24"/>
              </w:rPr>
              <w:t xml:space="preserve">the </w:t>
            </w:r>
            <w:r w:rsidR="001B78D0" w:rsidRPr="0042795D">
              <w:rPr>
                <w:rFonts w:eastAsia="絡遺羹"/>
                <w:b w:val="0"/>
                <w:bCs w:val="0"/>
                <w:i/>
                <w:color w:val="auto"/>
                <w:sz w:val="24"/>
              </w:rPr>
              <w:t>Client</w:t>
            </w:r>
            <w:r w:rsidR="001B78D0" w:rsidRPr="0042795D">
              <w:rPr>
                <w:rFonts w:eastAsia="絡遺羹" w:hint="eastAsia"/>
                <w:b w:val="0"/>
                <w:bCs w:val="0"/>
                <w:color w:val="auto"/>
                <w:sz w:val="24"/>
              </w:rPr>
              <w:t xml:space="preserve"> </w:t>
            </w:r>
            <w:r>
              <w:rPr>
                <w:rFonts w:eastAsia="絡遺羹"/>
                <w:b w:val="0"/>
                <w:bCs w:val="0"/>
                <w:sz w:val="24"/>
              </w:rPr>
              <w:t xml:space="preserve">may be </w:t>
            </w:r>
            <w:r>
              <w:rPr>
                <w:rFonts w:eastAsia="絡遺羹" w:hint="eastAsia"/>
                <w:b w:val="0"/>
                <w:bCs w:val="0"/>
                <w:sz w:val="24"/>
              </w:rPr>
              <w:t>requested</w:t>
            </w:r>
            <w:r>
              <w:rPr>
                <w:rFonts w:eastAsia="絡遺羹"/>
                <w:b w:val="0"/>
                <w:bCs w:val="0"/>
                <w:sz w:val="24"/>
              </w:rPr>
              <w:t xml:space="preserve"> by the Panel appointed in accordance with the Rules of Operation of the Review Body on Bid Challenges (the Panel) to disclose information submitted by other tenderers.</w:t>
            </w:r>
          </w:p>
        </w:tc>
        <w:tc>
          <w:tcPr>
            <w:tcW w:w="4322" w:type="dxa"/>
            <w:tcBorders>
              <w:top w:val="nil"/>
              <w:left w:val="single" w:sz="4" w:space="0" w:color="auto"/>
              <w:bottom w:val="nil"/>
            </w:tcBorders>
          </w:tcPr>
          <w:p w14:paraId="4E920E6C" w14:textId="77777777" w:rsidR="0080437B" w:rsidRDefault="0080437B" w:rsidP="00CC78B1">
            <w:pPr>
              <w:pStyle w:val="a9"/>
              <w:tabs>
                <w:tab w:val="clear" w:pos="0"/>
              </w:tabs>
              <w:spacing w:beforeLines="20" w:before="72" w:afterLines="20" w:after="72"/>
              <w:ind w:leftChars="67" w:left="161" w:right="152"/>
              <w:jc w:val="both"/>
              <w:rPr>
                <w:b w:val="0"/>
                <w:bCs w:val="0"/>
                <w:sz w:val="24"/>
              </w:rPr>
            </w:pPr>
            <w:r>
              <w:rPr>
                <w:b w:val="0"/>
                <w:bCs w:val="0"/>
                <w:sz w:val="24"/>
              </w:rPr>
              <w:t>To be used if the tender exercise is subject to WTO GPA.</w:t>
            </w:r>
          </w:p>
          <w:p w14:paraId="54403135" w14:textId="77777777" w:rsidR="001B78D0" w:rsidRDefault="001B78D0" w:rsidP="00CC78B1">
            <w:pPr>
              <w:pStyle w:val="a9"/>
              <w:tabs>
                <w:tab w:val="clear" w:pos="0"/>
              </w:tabs>
              <w:spacing w:beforeLines="20" w:before="72" w:afterLines="20" w:after="72"/>
              <w:ind w:leftChars="67" w:left="161" w:right="152"/>
              <w:jc w:val="both"/>
              <w:rPr>
                <w:b w:val="0"/>
                <w:bCs w:val="0"/>
                <w:sz w:val="24"/>
              </w:rPr>
            </w:pPr>
          </w:p>
        </w:tc>
      </w:tr>
      <w:tr w:rsidR="0080437B" w14:paraId="561FECF4" w14:textId="77777777" w:rsidTr="00CC78B1">
        <w:tc>
          <w:tcPr>
            <w:tcW w:w="788" w:type="dxa"/>
            <w:tcBorders>
              <w:top w:val="nil"/>
              <w:bottom w:val="single" w:sz="4" w:space="0" w:color="auto"/>
              <w:right w:val="nil"/>
            </w:tcBorders>
          </w:tcPr>
          <w:p w14:paraId="1FDB1356" w14:textId="77777777" w:rsidR="0080437B" w:rsidRDefault="0080437B" w:rsidP="00CC78B1">
            <w:pPr>
              <w:pStyle w:val="a9"/>
              <w:spacing w:beforeLines="20" w:before="72" w:afterLines="20" w:after="72"/>
              <w:ind w:rightChars="63" w:right="151"/>
              <w:jc w:val="both"/>
              <w:rPr>
                <w:b w:val="0"/>
                <w:bCs w:val="0"/>
                <w:sz w:val="24"/>
              </w:rPr>
            </w:pPr>
            <w:r>
              <w:rPr>
                <w:b w:val="0"/>
                <w:bCs w:val="0"/>
                <w:sz w:val="24"/>
              </w:rPr>
              <w:t>(2)</w:t>
            </w:r>
          </w:p>
        </w:tc>
        <w:tc>
          <w:tcPr>
            <w:tcW w:w="4458" w:type="dxa"/>
            <w:tcBorders>
              <w:top w:val="nil"/>
              <w:left w:val="nil"/>
              <w:bottom w:val="single" w:sz="4" w:space="0" w:color="auto"/>
              <w:right w:val="single" w:sz="4" w:space="0" w:color="auto"/>
            </w:tcBorders>
          </w:tcPr>
          <w:p w14:paraId="3281800B" w14:textId="3732EE9A" w:rsidR="0080437B" w:rsidRDefault="0080437B" w:rsidP="00E85EB9">
            <w:pPr>
              <w:pStyle w:val="a9"/>
              <w:spacing w:beforeLines="20" w:before="72" w:afterLines="20" w:after="72"/>
              <w:ind w:rightChars="63" w:right="151"/>
              <w:jc w:val="both"/>
              <w:rPr>
                <w:rFonts w:eastAsia="絡遺羹"/>
                <w:b w:val="0"/>
                <w:bCs w:val="0"/>
                <w:sz w:val="24"/>
              </w:rPr>
            </w:pPr>
            <w:r>
              <w:rPr>
                <w:rFonts w:eastAsia="絡遺羹"/>
                <w:b w:val="0"/>
                <w:bCs w:val="0"/>
                <w:sz w:val="24"/>
              </w:rPr>
              <w:t xml:space="preserve">By submitting </w:t>
            </w:r>
            <w:r w:rsidR="001B78D0" w:rsidRPr="0042795D">
              <w:rPr>
                <w:rFonts w:eastAsia="絡遺羹"/>
                <w:b w:val="0"/>
                <w:bCs w:val="0"/>
                <w:color w:val="auto"/>
                <w:sz w:val="24"/>
              </w:rPr>
              <w:t>its</w:t>
            </w:r>
            <w:r w:rsidR="001B78D0">
              <w:rPr>
                <w:rFonts w:eastAsia="絡遺羹"/>
                <w:b w:val="0"/>
                <w:bCs w:val="0"/>
                <w:sz w:val="24"/>
              </w:rPr>
              <w:t xml:space="preserve"> </w:t>
            </w:r>
            <w:r>
              <w:rPr>
                <w:rFonts w:eastAsia="絡遺羹"/>
                <w:b w:val="0"/>
                <w:bCs w:val="0"/>
                <w:sz w:val="24"/>
              </w:rPr>
              <w:t xml:space="preserve">tender, the tenderer shall be deemed to have consented that in the event of a bid challenge by a tenderer to the Review Body on Bid Challenges of alleged breaches of the WTO GPA in </w:t>
            </w:r>
            <w:r>
              <w:rPr>
                <w:rFonts w:eastAsia="絡遺羹" w:hint="eastAsia"/>
                <w:b w:val="0"/>
                <w:bCs w:val="0"/>
                <w:sz w:val="24"/>
              </w:rPr>
              <w:t xml:space="preserve">respect of </w:t>
            </w:r>
            <w:r>
              <w:rPr>
                <w:rFonts w:eastAsia="絡遺羹"/>
                <w:b w:val="0"/>
                <w:bCs w:val="0"/>
                <w:sz w:val="24"/>
              </w:rPr>
              <w:t xml:space="preserve">this procurement and the </w:t>
            </w:r>
            <w:r w:rsidR="001B78D0" w:rsidRPr="0042795D">
              <w:rPr>
                <w:rFonts w:eastAsia="絡遺羹"/>
                <w:b w:val="0"/>
                <w:bCs w:val="0"/>
                <w:i/>
                <w:color w:val="auto"/>
                <w:sz w:val="24"/>
              </w:rPr>
              <w:t>Client</w:t>
            </w:r>
            <w:r w:rsidRPr="0042795D">
              <w:rPr>
                <w:rFonts w:eastAsia="絡遺羹"/>
                <w:b w:val="0"/>
                <w:bCs w:val="0"/>
                <w:color w:val="auto"/>
                <w:sz w:val="24"/>
              </w:rPr>
              <w:t xml:space="preserve"> </w:t>
            </w:r>
            <w:r>
              <w:rPr>
                <w:rFonts w:eastAsia="絡遺羹"/>
                <w:b w:val="0"/>
                <w:bCs w:val="0"/>
                <w:sz w:val="24"/>
              </w:rPr>
              <w:t xml:space="preserve">is </w:t>
            </w:r>
            <w:r>
              <w:rPr>
                <w:rFonts w:eastAsia="絡遺羹" w:hint="eastAsia"/>
                <w:b w:val="0"/>
                <w:bCs w:val="0"/>
                <w:sz w:val="24"/>
              </w:rPr>
              <w:t>requested</w:t>
            </w:r>
            <w:r>
              <w:rPr>
                <w:rFonts w:eastAsia="絡遺羹"/>
                <w:b w:val="0"/>
                <w:bCs w:val="0"/>
                <w:sz w:val="24"/>
              </w:rPr>
              <w:t xml:space="preserve"> by the Panel to disclose information submitted in </w:t>
            </w:r>
            <w:r w:rsidR="001B78D0" w:rsidRPr="0042795D">
              <w:rPr>
                <w:rFonts w:eastAsia="絡遺羹"/>
                <w:b w:val="0"/>
                <w:bCs w:val="0"/>
                <w:color w:val="auto"/>
                <w:sz w:val="24"/>
              </w:rPr>
              <w:t>its</w:t>
            </w:r>
            <w:r>
              <w:rPr>
                <w:rFonts w:eastAsia="絡遺羹"/>
                <w:b w:val="0"/>
                <w:bCs w:val="0"/>
                <w:sz w:val="24"/>
              </w:rPr>
              <w:t xml:space="preserve"> tender, </w:t>
            </w:r>
            <w:r>
              <w:rPr>
                <w:rFonts w:eastAsia="絡遺羹" w:hint="eastAsia"/>
                <w:b w:val="0"/>
                <w:bCs w:val="0"/>
                <w:sz w:val="24"/>
              </w:rPr>
              <w:t xml:space="preserve">the </w:t>
            </w:r>
            <w:r w:rsidR="001B78D0" w:rsidRPr="0042795D">
              <w:rPr>
                <w:rFonts w:eastAsia="絡遺羹"/>
                <w:b w:val="0"/>
                <w:bCs w:val="0"/>
                <w:i/>
                <w:color w:val="auto"/>
                <w:sz w:val="24"/>
              </w:rPr>
              <w:t>Client</w:t>
            </w:r>
            <w:r>
              <w:rPr>
                <w:rFonts w:eastAsia="絡遺羹" w:hint="eastAsia"/>
                <w:b w:val="0"/>
                <w:bCs w:val="0"/>
                <w:sz w:val="24"/>
              </w:rPr>
              <w:t xml:space="preserve"> </w:t>
            </w:r>
            <w:r>
              <w:rPr>
                <w:rFonts w:eastAsia="絡遺羹"/>
                <w:b w:val="0"/>
                <w:bCs w:val="0"/>
                <w:sz w:val="24"/>
              </w:rPr>
              <w:t xml:space="preserve">may disclose the information to the Panel and </w:t>
            </w:r>
            <w:r>
              <w:rPr>
                <w:rFonts w:eastAsia="絡遺羹" w:hint="eastAsia"/>
                <w:b w:val="0"/>
                <w:bCs w:val="0"/>
                <w:sz w:val="24"/>
              </w:rPr>
              <w:t>to such other persons and in such manner as the Panel may require in accordance with the Rules of Operation.  This may include disclosing the information to the complainant which has lodged the bid challenge.</w:t>
            </w:r>
          </w:p>
        </w:tc>
        <w:tc>
          <w:tcPr>
            <w:tcW w:w="4322" w:type="dxa"/>
            <w:tcBorders>
              <w:top w:val="nil"/>
              <w:left w:val="single" w:sz="4" w:space="0" w:color="auto"/>
              <w:bottom w:val="single" w:sz="4" w:space="0" w:color="auto"/>
            </w:tcBorders>
          </w:tcPr>
          <w:p w14:paraId="2D19E982" w14:textId="77777777" w:rsidR="0080437B" w:rsidRDefault="0080437B" w:rsidP="00CC78B1">
            <w:pPr>
              <w:pStyle w:val="a9"/>
              <w:spacing w:beforeLines="20" w:before="72" w:afterLines="20" w:after="72"/>
              <w:ind w:leftChars="63" w:left="151"/>
              <w:jc w:val="both"/>
              <w:rPr>
                <w:b w:val="0"/>
                <w:bCs w:val="0"/>
                <w:sz w:val="24"/>
              </w:rPr>
            </w:pPr>
          </w:p>
        </w:tc>
      </w:tr>
    </w:tbl>
    <w:p w14:paraId="21D2267B" w14:textId="77777777" w:rsidR="00D75908" w:rsidRPr="0080437B" w:rsidRDefault="00D75908" w:rsidP="00427391">
      <w:pPr>
        <w:spacing w:line="288" w:lineRule="auto"/>
        <w:ind w:left="360" w:right="28"/>
        <w:jc w:val="both"/>
      </w:pPr>
    </w:p>
    <w:p w14:paraId="161B0E5C" w14:textId="77777777" w:rsidR="006C0CAA" w:rsidRPr="0032132B" w:rsidRDefault="006C0CAA" w:rsidP="00427391">
      <w:pPr>
        <w:spacing w:line="288" w:lineRule="auto"/>
        <w:ind w:left="360" w:right="28"/>
        <w:jc w:val="both"/>
      </w:pPr>
    </w:p>
    <w:sectPr w:rsidR="006C0CAA" w:rsidRPr="0032132B"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E2D2B" w14:textId="77777777" w:rsidR="00C04388" w:rsidRDefault="00C04388" w:rsidP="00A24422">
      <w:pPr>
        <w:pStyle w:val="ae"/>
      </w:pPr>
      <w:r>
        <w:separator/>
      </w:r>
    </w:p>
  </w:endnote>
  <w:endnote w:type="continuationSeparator" w:id="0">
    <w:p w14:paraId="7D31A9DC" w14:textId="77777777" w:rsidR="00C04388" w:rsidRDefault="00C04388"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DA183" w14:textId="77777777" w:rsidR="00DC6706" w:rsidRDefault="00DC67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5E8E0" w14:textId="77777777" w:rsidR="00462E23" w:rsidRPr="003A14F3" w:rsidRDefault="00462E23">
    <w:pPr>
      <w:pStyle w:val="a6"/>
      <w:pBdr>
        <w:bottom w:val="single" w:sz="12" w:space="1" w:color="auto"/>
      </w:pBdr>
    </w:pPr>
  </w:p>
  <w:p w14:paraId="3A83BA42" w14:textId="77777777" w:rsidR="00462E23" w:rsidRPr="003A14F3" w:rsidRDefault="00462E23">
    <w:pPr>
      <w:pStyle w:val="a6"/>
    </w:pPr>
  </w:p>
  <w:p w14:paraId="6A8D4A7E" w14:textId="441BEBA7" w:rsidR="00462E23" w:rsidRPr="003A14F3" w:rsidRDefault="00626235" w:rsidP="003A14F3">
    <w:pPr>
      <w:pStyle w:val="a6"/>
      <w:tabs>
        <w:tab w:val="clear" w:pos="4153"/>
        <w:tab w:val="clear" w:pos="8306"/>
        <w:tab w:val="left" w:pos="3600"/>
        <w:tab w:val="left" w:pos="7655"/>
      </w:tabs>
      <w:rPr>
        <w:lang w:eastAsia="zh-HK"/>
      </w:rPr>
    </w:pPr>
    <w:r w:rsidRPr="003A14F3">
      <w:rPr>
        <w:rFonts w:hint="eastAsia"/>
        <w:b/>
        <w:bCs/>
        <w:iCs/>
        <w:lang w:eastAsia="zh-HK"/>
      </w:rPr>
      <w:t>Library of Standard SCT for NEC ECC</w:t>
    </w:r>
    <w:r w:rsidR="006E3FA6" w:rsidRPr="003A14F3">
      <w:rPr>
        <w:b/>
        <w:bCs/>
        <w:iCs/>
        <w:lang w:eastAsia="zh-HK"/>
      </w:rPr>
      <w:t xml:space="preserve"> HK Edition</w:t>
    </w:r>
    <w:r w:rsidRPr="003A14F3">
      <w:rPr>
        <w:b/>
        <w:bCs/>
        <w:iCs/>
      </w:rPr>
      <w:t xml:space="preserve"> (</w:t>
    </w:r>
    <w:r w:rsidR="00DC6706">
      <w:rPr>
        <w:b/>
        <w:bCs/>
        <w:iCs/>
      </w:rPr>
      <w:t>15</w:t>
    </w:r>
    <w:bookmarkStart w:id="0" w:name="_GoBack"/>
    <w:bookmarkEnd w:id="0"/>
    <w:r w:rsidR="00872A90" w:rsidRPr="003A14F3">
      <w:rPr>
        <w:b/>
        <w:bCs/>
        <w:iCs/>
        <w:lang w:eastAsia="zh-HK"/>
      </w:rPr>
      <w:t>.11.2023</w:t>
    </w:r>
    <w:r w:rsidRPr="003A14F3">
      <w:rPr>
        <w:b/>
        <w:bCs/>
        <w:iCs/>
      </w:rPr>
      <w:t>)</w:t>
    </w:r>
    <w:r w:rsidR="00462E23" w:rsidRPr="003A14F3">
      <w:rPr>
        <w:b/>
        <w:bCs/>
        <w:iCs/>
      </w:rPr>
      <w:tab/>
      <w:t>Page</w:t>
    </w:r>
    <w:r w:rsidR="00C3692C" w:rsidRPr="003A14F3">
      <w:rPr>
        <w:b/>
        <w:bCs/>
        <w:iCs/>
      </w:rPr>
      <w:t xml:space="preserve"> SCT 9 -</w:t>
    </w:r>
    <w:r w:rsidR="00462E23" w:rsidRPr="003A14F3">
      <w:rPr>
        <w:b/>
        <w:bCs/>
        <w:iCs/>
      </w:rPr>
      <w:t xml:space="preserve"> </w:t>
    </w:r>
    <w:r w:rsidR="00462E23" w:rsidRPr="003A14F3">
      <w:rPr>
        <w:b/>
        <w:bCs/>
        <w:iCs/>
      </w:rPr>
      <w:fldChar w:fldCharType="begin"/>
    </w:r>
    <w:r w:rsidR="00462E23" w:rsidRPr="003A14F3">
      <w:rPr>
        <w:b/>
        <w:bCs/>
        <w:iCs/>
      </w:rPr>
      <w:instrText xml:space="preserve"> PAGE </w:instrText>
    </w:r>
    <w:r w:rsidR="00462E23" w:rsidRPr="003A14F3">
      <w:rPr>
        <w:b/>
        <w:bCs/>
        <w:iCs/>
      </w:rPr>
      <w:fldChar w:fldCharType="separate"/>
    </w:r>
    <w:r w:rsidR="00DC6706">
      <w:rPr>
        <w:b/>
        <w:bCs/>
        <w:iCs/>
        <w:noProof/>
      </w:rPr>
      <w:t>1</w:t>
    </w:r>
    <w:r w:rsidR="00462E23" w:rsidRPr="003A14F3">
      <w:rPr>
        <w:b/>
        <w:bCs/>
        <w:iCs/>
      </w:rPr>
      <w:fldChar w:fldCharType="end"/>
    </w:r>
    <w:r w:rsidR="00462E23" w:rsidRPr="003A14F3">
      <w:rPr>
        <w:b/>
        <w:bCs/>
        <w:iCs/>
      </w:rPr>
      <w:t xml:space="preserve"> of </w:t>
    </w:r>
    <w:r w:rsidR="003E336A" w:rsidRPr="003A14F3">
      <w:rPr>
        <w:b/>
        <w:bCs/>
        <w:iCs/>
      </w:rPr>
      <w:fldChar w:fldCharType="begin"/>
    </w:r>
    <w:r w:rsidR="003E336A" w:rsidRPr="003A14F3">
      <w:rPr>
        <w:b/>
        <w:bCs/>
        <w:iCs/>
      </w:rPr>
      <w:instrText xml:space="preserve"> NUMPAGES  </w:instrText>
    </w:r>
    <w:r w:rsidR="003E336A" w:rsidRPr="003A14F3">
      <w:rPr>
        <w:b/>
        <w:bCs/>
        <w:iCs/>
      </w:rPr>
      <w:fldChar w:fldCharType="separate"/>
    </w:r>
    <w:r w:rsidR="00DC6706">
      <w:rPr>
        <w:b/>
        <w:bCs/>
        <w:iCs/>
        <w:noProof/>
      </w:rPr>
      <w:t>1</w:t>
    </w:r>
    <w:r w:rsidR="003E336A" w:rsidRPr="003A14F3">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E0B7B" w14:textId="77777777" w:rsidR="00DC6706" w:rsidRDefault="00DC67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ED9F5" w14:textId="77777777" w:rsidR="00C04388" w:rsidRDefault="00C04388" w:rsidP="00A24422">
      <w:pPr>
        <w:pStyle w:val="ae"/>
      </w:pPr>
      <w:r>
        <w:separator/>
      </w:r>
    </w:p>
  </w:footnote>
  <w:footnote w:type="continuationSeparator" w:id="0">
    <w:p w14:paraId="6A09E99F" w14:textId="77777777" w:rsidR="00C04388" w:rsidRDefault="00C04388"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31B07" w14:textId="77777777" w:rsidR="00DC6706" w:rsidRDefault="00DC670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29273" w14:textId="77777777" w:rsidR="00427391" w:rsidRDefault="00427391" w:rsidP="00427391">
    <w:pPr>
      <w:pStyle w:val="a4"/>
      <w:jc w:val="center"/>
    </w:pPr>
    <w:r>
      <w:rPr>
        <w:b/>
        <w:bCs/>
        <w:sz w:val="26"/>
        <w:lang w:val="en-US"/>
      </w:rPr>
      <w:t>Special Conditions of Tender</w:t>
    </w:r>
  </w:p>
  <w:p w14:paraId="28B91401" w14:textId="77777777"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235D" w14:textId="77777777" w:rsidR="00DC6706" w:rsidRDefault="00DC67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9"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0"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29"/>
  </w:num>
  <w:num w:numId="7">
    <w:abstractNumId w:val="23"/>
  </w:num>
  <w:num w:numId="8">
    <w:abstractNumId w:val="18"/>
  </w:num>
  <w:num w:numId="9">
    <w:abstractNumId w:val="27"/>
  </w:num>
  <w:num w:numId="10">
    <w:abstractNumId w:val="31"/>
  </w:num>
  <w:num w:numId="11">
    <w:abstractNumId w:val="3"/>
  </w:num>
  <w:num w:numId="12">
    <w:abstractNumId w:val="30"/>
  </w:num>
  <w:num w:numId="13">
    <w:abstractNumId w:val="17"/>
  </w:num>
  <w:num w:numId="14">
    <w:abstractNumId w:val="33"/>
  </w:num>
  <w:num w:numId="15">
    <w:abstractNumId w:val="11"/>
  </w:num>
  <w:num w:numId="16">
    <w:abstractNumId w:val="16"/>
  </w:num>
  <w:num w:numId="17">
    <w:abstractNumId w:val="32"/>
  </w:num>
  <w:num w:numId="18">
    <w:abstractNumId w:val="19"/>
  </w:num>
  <w:num w:numId="19">
    <w:abstractNumId w:val="2"/>
  </w:num>
  <w:num w:numId="20">
    <w:abstractNumId w:val="28"/>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4"/>
  </w:num>
  <w:num w:numId="32">
    <w:abstractNumId w:val="25"/>
  </w:num>
  <w:num w:numId="33">
    <w:abstractNumId w:val="26"/>
  </w:num>
  <w:num w:numId="34">
    <w:abstractNumId w:val="1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0518"/>
    <w:rsid w:val="00033A8D"/>
    <w:rsid w:val="0004172B"/>
    <w:rsid w:val="00052CDA"/>
    <w:rsid w:val="00054FD5"/>
    <w:rsid w:val="0006112A"/>
    <w:rsid w:val="00067F20"/>
    <w:rsid w:val="00070107"/>
    <w:rsid w:val="000727BF"/>
    <w:rsid w:val="00074E49"/>
    <w:rsid w:val="0008076D"/>
    <w:rsid w:val="000814D4"/>
    <w:rsid w:val="00084F85"/>
    <w:rsid w:val="000858FA"/>
    <w:rsid w:val="000945B5"/>
    <w:rsid w:val="000A2B49"/>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216"/>
    <w:rsid w:val="00144CD5"/>
    <w:rsid w:val="00146A88"/>
    <w:rsid w:val="00146B3C"/>
    <w:rsid w:val="00151BCB"/>
    <w:rsid w:val="0015224A"/>
    <w:rsid w:val="00153AF5"/>
    <w:rsid w:val="00165AF8"/>
    <w:rsid w:val="00170897"/>
    <w:rsid w:val="001866A6"/>
    <w:rsid w:val="00194B83"/>
    <w:rsid w:val="00196499"/>
    <w:rsid w:val="00197D40"/>
    <w:rsid w:val="001A2BD0"/>
    <w:rsid w:val="001B3A8B"/>
    <w:rsid w:val="001B4465"/>
    <w:rsid w:val="001B78D0"/>
    <w:rsid w:val="001C226D"/>
    <w:rsid w:val="001C49C4"/>
    <w:rsid w:val="001C56C1"/>
    <w:rsid w:val="001C6BD5"/>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30157"/>
    <w:rsid w:val="002303E3"/>
    <w:rsid w:val="002317CA"/>
    <w:rsid w:val="0023606F"/>
    <w:rsid w:val="00236213"/>
    <w:rsid w:val="002414D7"/>
    <w:rsid w:val="00246FC8"/>
    <w:rsid w:val="00251549"/>
    <w:rsid w:val="00252812"/>
    <w:rsid w:val="00267486"/>
    <w:rsid w:val="00267B8D"/>
    <w:rsid w:val="00273F6A"/>
    <w:rsid w:val="002804C9"/>
    <w:rsid w:val="0028225E"/>
    <w:rsid w:val="0029030A"/>
    <w:rsid w:val="00290312"/>
    <w:rsid w:val="00292074"/>
    <w:rsid w:val="00295D84"/>
    <w:rsid w:val="00297CF7"/>
    <w:rsid w:val="002A307A"/>
    <w:rsid w:val="002A5615"/>
    <w:rsid w:val="002B3D0B"/>
    <w:rsid w:val="002B4EC6"/>
    <w:rsid w:val="002B5BC8"/>
    <w:rsid w:val="002B5DFD"/>
    <w:rsid w:val="002C55DB"/>
    <w:rsid w:val="002D11B7"/>
    <w:rsid w:val="002D41EA"/>
    <w:rsid w:val="002E7F43"/>
    <w:rsid w:val="002F2D0F"/>
    <w:rsid w:val="002F6CC5"/>
    <w:rsid w:val="00301B88"/>
    <w:rsid w:val="00304108"/>
    <w:rsid w:val="0031028D"/>
    <w:rsid w:val="0032131C"/>
    <w:rsid w:val="0032132B"/>
    <w:rsid w:val="00321C25"/>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A14F3"/>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16BE4"/>
    <w:rsid w:val="00420A1A"/>
    <w:rsid w:val="00425219"/>
    <w:rsid w:val="00427391"/>
    <w:rsid w:val="0042795D"/>
    <w:rsid w:val="0043062A"/>
    <w:rsid w:val="0043456F"/>
    <w:rsid w:val="004411A6"/>
    <w:rsid w:val="004440A9"/>
    <w:rsid w:val="004449CB"/>
    <w:rsid w:val="00445D80"/>
    <w:rsid w:val="004466A8"/>
    <w:rsid w:val="00446CEF"/>
    <w:rsid w:val="004506F2"/>
    <w:rsid w:val="00453EC7"/>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434F"/>
    <w:rsid w:val="004C6C21"/>
    <w:rsid w:val="004D0ACB"/>
    <w:rsid w:val="004D5112"/>
    <w:rsid w:val="004D6433"/>
    <w:rsid w:val="004E3F43"/>
    <w:rsid w:val="004E6531"/>
    <w:rsid w:val="004F15FA"/>
    <w:rsid w:val="004F72F1"/>
    <w:rsid w:val="0050305E"/>
    <w:rsid w:val="005067C3"/>
    <w:rsid w:val="00511920"/>
    <w:rsid w:val="005129D7"/>
    <w:rsid w:val="005160E6"/>
    <w:rsid w:val="00517E98"/>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0655"/>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330AF"/>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662E9"/>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0CAA"/>
    <w:rsid w:val="006C55FF"/>
    <w:rsid w:val="006D3BCE"/>
    <w:rsid w:val="006E3FA6"/>
    <w:rsid w:val="006E420A"/>
    <w:rsid w:val="006E7BEC"/>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109"/>
    <w:rsid w:val="00786B6A"/>
    <w:rsid w:val="00790503"/>
    <w:rsid w:val="00794932"/>
    <w:rsid w:val="007A794E"/>
    <w:rsid w:val="007B2AEE"/>
    <w:rsid w:val="007B2ED9"/>
    <w:rsid w:val="007B4404"/>
    <w:rsid w:val="007B4CB5"/>
    <w:rsid w:val="007B7082"/>
    <w:rsid w:val="007B70EA"/>
    <w:rsid w:val="007C50FC"/>
    <w:rsid w:val="007C5CC0"/>
    <w:rsid w:val="007D5B44"/>
    <w:rsid w:val="007D6D8C"/>
    <w:rsid w:val="007D7CC4"/>
    <w:rsid w:val="007E07B0"/>
    <w:rsid w:val="007E33FF"/>
    <w:rsid w:val="007E41A2"/>
    <w:rsid w:val="007E7713"/>
    <w:rsid w:val="007E7AC9"/>
    <w:rsid w:val="007F234E"/>
    <w:rsid w:val="007F2D93"/>
    <w:rsid w:val="007F75B7"/>
    <w:rsid w:val="0080437B"/>
    <w:rsid w:val="00810CAB"/>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2A90"/>
    <w:rsid w:val="008779F4"/>
    <w:rsid w:val="00881266"/>
    <w:rsid w:val="0088211B"/>
    <w:rsid w:val="008832E0"/>
    <w:rsid w:val="00883A06"/>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22D7"/>
    <w:rsid w:val="008D303E"/>
    <w:rsid w:val="008E32ED"/>
    <w:rsid w:val="008E652C"/>
    <w:rsid w:val="008E6944"/>
    <w:rsid w:val="008F185A"/>
    <w:rsid w:val="008F209E"/>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674B4"/>
    <w:rsid w:val="009711E5"/>
    <w:rsid w:val="00975FAA"/>
    <w:rsid w:val="00977CC7"/>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2978"/>
    <w:rsid w:val="009D39F2"/>
    <w:rsid w:val="009F0A7C"/>
    <w:rsid w:val="009F34F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47911"/>
    <w:rsid w:val="00A5184E"/>
    <w:rsid w:val="00A54EEF"/>
    <w:rsid w:val="00A56E71"/>
    <w:rsid w:val="00A67709"/>
    <w:rsid w:val="00A82A3F"/>
    <w:rsid w:val="00A83BE2"/>
    <w:rsid w:val="00A8418A"/>
    <w:rsid w:val="00A8539D"/>
    <w:rsid w:val="00AA2B7F"/>
    <w:rsid w:val="00AB0032"/>
    <w:rsid w:val="00AB316A"/>
    <w:rsid w:val="00AB6EA5"/>
    <w:rsid w:val="00AC39B6"/>
    <w:rsid w:val="00AC5EA2"/>
    <w:rsid w:val="00AD39E3"/>
    <w:rsid w:val="00AD4BD8"/>
    <w:rsid w:val="00AD706E"/>
    <w:rsid w:val="00AE0087"/>
    <w:rsid w:val="00AE028E"/>
    <w:rsid w:val="00AE2E27"/>
    <w:rsid w:val="00AF176C"/>
    <w:rsid w:val="00AF6599"/>
    <w:rsid w:val="00B0404F"/>
    <w:rsid w:val="00B10ECC"/>
    <w:rsid w:val="00B12E0B"/>
    <w:rsid w:val="00B15273"/>
    <w:rsid w:val="00B15AB7"/>
    <w:rsid w:val="00B169C0"/>
    <w:rsid w:val="00B17658"/>
    <w:rsid w:val="00B227F0"/>
    <w:rsid w:val="00B2426D"/>
    <w:rsid w:val="00B272AF"/>
    <w:rsid w:val="00B32942"/>
    <w:rsid w:val="00B3614E"/>
    <w:rsid w:val="00B404C1"/>
    <w:rsid w:val="00B42B4B"/>
    <w:rsid w:val="00B50113"/>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4388"/>
    <w:rsid w:val="00C073A2"/>
    <w:rsid w:val="00C12560"/>
    <w:rsid w:val="00C14884"/>
    <w:rsid w:val="00C1617B"/>
    <w:rsid w:val="00C166C1"/>
    <w:rsid w:val="00C1731A"/>
    <w:rsid w:val="00C20387"/>
    <w:rsid w:val="00C21E84"/>
    <w:rsid w:val="00C22CC2"/>
    <w:rsid w:val="00C24B90"/>
    <w:rsid w:val="00C3154E"/>
    <w:rsid w:val="00C33718"/>
    <w:rsid w:val="00C3385B"/>
    <w:rsid w:val="00C35C28"/>
    <w:rsid w:val="00C3692C"/>
    <w:rsid w:val="00C44272"/>
    <w:rsid w:val="00C46987"/>
    <w:rsid w:val="00C46E17"/>
    <w:rsid w:val="00C51F94"/>
    <w:rsid w:val="00C55298"/>
    <w:rsid w:val="00C5722D"/>
    <w:rsid w:val="00C621E0"/>
    <w:rsid w:val="00C642EB"/>
    <w:rsid w:val="00C84959"/>
    <w:rsid w:val="00C90D0B"/>
    <w:rsid w:val="00C9501C"/>
    <w:rsid w:val="00C95756"/>
    <w:rsid w:val="00C967F5"/>
    <w:rsid w:val="00C973F6"/>
    <w:rsid w:val="00CA641B"/>
    <w:rsid w:val="00CA6B7E"/>
    <w:rsid w:val="00CB6E3C"/>
    <w:rsid w:val="00CC356D"/>
    <w:rsid w:val="00CC4DA3"/>
    <w:rsid w:val="00CC5289"/>
    <w:rsid w:val="00CC765A"/>
    <w:rsid w:val="00CC78B1"/>
    <w:rsid w:val="00CE5FCC"/>
    <w:rsid w:val="00CF0A33"/>
    <w:rsid w:val="00CF2E5C"/>
    <w:rsid w:val="00CF6E34"/>
    <w:rsid w:val="00D01647"/>
    <w:rsid w:val="00D04A96"/>
    <w:rsid w:val="00D11A1A"/>
    <w:rsid w:val="00D137CC"/>
    <w:rsid w:val="00D1407C"/>
    <w:rsid w:val="00D2315F"/>
    <w:rsid w:val="00D279DA"/>
    <w:rsid w:val="00D4469E"/>
    <w:rsid w:val="00D44D97"/>
    <w:rsid w:val="00D451A6"/>
    <w:rsid w:val="00D47BA5"/>
    <w:rsid w:val="00D50120"/>
    <w:rsid w:val="00D52BAA"/>
    <w:rsid w:val="00D55C99"/>
    <w:rsid w:val="00D57F53"/>
    <w:rsid w:val="00D75908"/>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C6706"/>
    <w:rsid w:val="00DD1751"/>
    <w:rsid w:val="00DD2461"/>
    <w:rsid w:val="00DD2EE7"/>
    <w:rsid w:val="00DE1019"/>
    <w:rsid w:val="00DE2579"/>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2413"/>
    <w:rsid w:val="00E47C73"/>
    <w:rsid w:val="00E55650"/>
    <w:rsid w:val="00E55E07"/>
    <w:rsid w:val="00E55FD9"/>
    <w:rsid w:val="00E6058E"/>
    <w:rsid w:val="00E6253A"/>
    <w:rsid w:val="00E63024"/>
    <w:rsid w:val="00E70FFE"/>
    <w:rsid w:val="00E85EB9"/>
    <w:rsid w:val="00EA2488"/>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686B"/>
    <w:rsid w:val="00F6150E"/>
    <w:rsid w:val="00F632B0"/>
    <w:rsid w:val="00F633CA"/>
    <w:rsid w:val="00F7095B"/>
    <w:rsid w:val="00F726CC"/>
    <w:rsid w:val="00F75BC8"/>
    <w:rsid w:val="00F82E7D"/>
    <w:rsid w:val="00F8626E"/>
    <w:rsid w:val="00F90C66"/>
    <w:rsid w:val="00F90ED7"/>
    <w:rsid w:val="00FA6DE4"/>
    <w:rsid w:val="00FB1159"/>
    <w:rsid w:val="00FB5480"/>
    <w:rsid w:val="00FB6991"/>
    <w:rsid w:val="00FB7604"/>
    <w:rsid w:val="00FC2E43"/>
    <w:rsid w:val="00FC3B5E"/>
    <w:rsid w:val="00FD02E9"/>
    <w:rsid w:val="00FD0F24"/>
    <w:rsid w:val="00FD4951"/>
    <w:rsid w:val="00FD57AD"/>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81344A"/>
  <w15:chartTrackingRefBased/>
  <w15:docId w15:val="{FB64657E-217B-444A-A7AE-BEBA9E86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42795D"/>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CE909-ADB7-49E3-A594-F51E0FC4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1024</Characters>
  <Application>Microsoft Office Word</Application>
  <DocSecurity>0</DocSecurity>
  <Lines>8</Lines>
  <Paragraphs>2</Paragraphs>
  <ScaleCrop>false</ScaleCrop>
  <Company>HKSARG</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6</cp:revision>
  <cp:lastPrinted>2020-08-04T10:12:00Z</cp:lastPrinted>
  <dcterms:created xsi:type="dcterms:W3CDTF">2023-10-06T04:20:00Z</dcterms:created>
  <dcterms:modified xsi:type="dcterms:W3CDTF">2023-11-13T02:33:00Z</dcterms:modified>
</cp:coreProperties>
</file>