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78D0E2C4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16FC4075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66417921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74DDD7DF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87C1B" w14:textId="77777777" w:rsidR="008E5326" w:rsidRPr="00070E5A" w:rsidRDefault="00C366F6" w:rsidP="008E5F1A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A</w:t>
            </w:r>
            <w:r w:rsidR="00170312">
              <w:rPr>
                <w:bCs w:val="0"/>
                <w:sz w:val="24"/>
                <w:lang w:eastAsia="zh-HK"/>
              </w:rPr>
              <w:t>7</w:t>
            </w:r>
            <w:r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170312" w:rsidRPr="00170312">
              <w:rPr>
                <w:bCs w:val="0"/>
                <w:sz w:val="24"/>
                <w:lang w:eastAsia="zh-HK"/>
              </w:rPr>
              <w:t>Changes in status of qualifications</w:t>
            </w:r>
          </w:p>
        </w:tc>
      </w:tr>
      <w:tr w:rsidR="00170312" w14:paraId="5BBD8D51" w14:textId="77777777" w:rsidTr="00BF5741"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7DAF6B76" w14:textId="38558842" w:rsidR="00170312" w:rsidRDefault="00170312" w:rsidP="0053358B">
            <w:pPr>
              <w:pStyle w:val="a9"/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The t</w:t>
            </w:r>
            <w:r>
              <w:rPr>
                <w:b w:val="0"/>
                <w:bCs w:val="0"/>
                <w:sz w:val="24"/>
              </w:rPr>
              <w:t xml:space="preserve">enderer should inform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the </w:t>
            </w:r>
            <w:r>
              <w:rPr>
                <w:b w:val="0"/>
                <w:bCs w:val="0"/>
                <w:sz w:val="24"/>
              </w:rPr>
              <w:t xml:space="preserve">Government in </w:t>
            </w:r>
            <w:r w:rsidR="00D45F94" w:rsidRPr="009C791D">
              <w:rPr>
                <w:b w:val="0"/>
                <w:bCs w:val="0"/>
                <w:color w:val="auto"/>
                <w:sz w:val="24"/>
                <w:lang w:eastAsia="zh-HK"/>
              </w:rPr>
              <w:t>its</w:t>
            </w:r>
            <w:r w:rsidR="00D45F94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tender submission of any factor which might affect </w:t>
            </w:r>
            <w:r w:rsidR="00D45F94" w:rsidRPr="009C791D">
              <w:rPr>
                <w:b w:val="0"/>
                <w:bCs w:val="0"/>
                <w:color w:val="auto"/>
                <w:sz w:val="24"/>
                <w:lang w:eastAsia="zh-HK"/>
              </w:rPr>
              <w:t>its</w:t>
            </w:r>
            <w:r>
              <w:rPr>
                <w:b w:val="0"/>
                <w:bCs w:val="0"/>
                <w:sz w:val="24"/>
              </w:rPr>
              <w:t xml:space="preserve"> status of qualifications. 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The </w:t>
            </w:r>
            <w:r>
              <w:rPr>
                <w:b w:val="0"/>
                <w:bCs w:val="0"/>
                <w:sz w:val="24"/>
              </w:rPr>
              <w:t>Government reserves the right to review the tenderer’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s</w:t>
            </w:r>
            <w:r>
              <w:rPr>
                <w:b w:val="0"/>
                <w:bCs w:val="0"/>
                <w:sz w:val="24"/>
              </w:rPr>
              <w:t xml:space="preserve"> qualified status in the light of any new information relevant to </w:t>
            </w:r>
            <w:r w:rsidR="00D45F94" w:rsidRPr="009C791D">
              <w:rPr>
                <w:b w:val="0"/>
                <w:bCs w:val="0"/>
                <w:color w:val="auto"/>
                <w:sz w:val="24"/>
                <w:lang w:eastAsia="zh-HK"/>
              </w:rPr>
              <w:t>its</w:t>
            </w:r>
            <w:r>
              <w:rPr>
                <w:b w:val="0"/>
                <w:bCs w:val="0"/>
                <w:sz w:val="24"/>
              </w:rPr>
              <w:t xml:space="preserve"> qualification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s</w:t>
            </w:r>
            <w:r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14:paraId="4DBA975C" w14:textId="77777777" w:rsidR="00170312" w:rsidRDefault="00170312" w:rsidP="00170312">
            <w:pPr>
              <w:pStyle w:val="a9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Advice to tenderers to inform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the </w:t>
            </w:r>
            <w:r>
              <w:rPr>
                <w:b w:val="0"/>
                <w:bCs w:val="0"/>
                <w:sz w:val="24"/>
              </w:rPr>
              <w:t>Government of any factor which might affect the tenderer’s qualified status</w:t>
            </w:r>
            <w:r>
              <w:rPr>
                <w:rFonts w:hint="eastAsia"/>
                <w:b w:val="0"/>
                <w:bCs w:val="0"/>
                <w:sz w:val="24"/>
              </w:rPr>
              <w:t xml:space="preserve"> (</w:t>
            </w:r>
            <w:r>
              <w:rPr>
                <w:b w:val="0"/>
                <w:bCs w:val="0"/>
                <w:sz w:val="24"/>
              </w:rPr>
              <w:t>See</w:t>
            </w:r>
            <w:r>
              <w:rPr>
                <w:rFonts w:hint="eastAsia"/>
                <w:b w:val="0"/>
                <w:bCs w:val="0"/>
                <w:sz w:val="24"/>
              </w:rPr>
              <w:t xml:space="preserve"> SPR 330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rFonts w:hint="eastAsia"/>
                <w:b w:val="0"/>
                <w:bCs w:val="0"/>
                <w:sz w:val="24"/>
              </w:rPr>
              <w:t>.</w:t>
            </w:r>
          </w:p>
          <w:p w14:paraId="0A4D8A41" w14:textId="3C2C7F30" w:rsidR="00D45F94" w:rsidRPr="009C791D" w:rsidRDefault="00D45F94" w:rsidP="00AD6085">
            <w:pPr>
              <w:pStyle w:val="a9"/>
              <w:tabs>
                <w:tab w:val="clear" w:pos="904"/>
                <w:tab w:val="left" w:pos="424"/>
              </w:tabs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</w:p>
        </w:tc>
      </w:tr>
    </w:tbl>
    <w:p w14:paraId="11E354FD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2C1D5" w14:textId="77777777" w:rsidR="001517EC" w:rsidRDefault="001517EC" w:rsidP="00A24422">
      <w:pPr>
        <w:pStyle w:val="ae"/>
      </w:pPr>
      <w:r>
        <w:separator/>
      </w:r>
    </w:p>
  </w:endnote>
  <w:endnote w:type="continuationSeparator" w:id="0">
    <w:p w14:paraId="18622DB5" w14:textId="77777777" w:rsidR="001517EC" w:rsidRDefault="001517EC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1E581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628E4999" w14:textId="77777777" w:rsidR="00462E23" w:rsidRDefault="00462E23">
    <w:pPr>
      <w:pStyle w:val="a6"/>
      <w:rPr>
        <w:sz w:val="24"/>
      </w:rPr>
    </w:pPr>
  </w:p>
  <w:p w14:paraId="07AA5438" w14:textId="7254FF29" w:rsidR="00462E23" w:rsidRDefault="00626235" w:rsidP="00897496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897496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897496" w:rsidRPr="00897496">
      <w:rPr>
        <w:b/>
        <w:bCs/>
        <w:i/>
        <w:iCs/>
        <w:sz w:val="24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897496">
      <w:rPr>
        <w:b/>
        <w:bCs/>
        <w:i/>
        <w:iCs/>
        <w:sz w:val="24"/>
      </w:rPr>
      <w:t xml:space="preserve"> NTT A7 -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FC7D35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FC7D35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3E733" w14:textId="77777777" w:rsidR="001517EC" w:rsidRDefault="001517EC" w:rsidP="00A24422">
      <w:pPr>
        <w:pStyle w:val="ae"/>
      </w:pPr>
      <w:r>
        <w:separator/>
      </w:r>
    </w:p>
  </w:footnote>
  <w:footnote w:type="continuationSeparator" w:id="0">
    <w:p w14:paraId="7BD2F514" w14:textId="77777777" w:rsidR="001517EC" w:rsidRDefault="001517EC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02B5A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0DCBF371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A85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7EC"/>
    <w:rsid w:val="00151BCB"/>
    <w:rsid w:val="0015224A"/>
    <w:rsid w:val="00161BB5"/>
    <w:rsid w:val="00165AF8"/>
    <w:rsid w:val="00170312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34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8DC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358B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5CB4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C60D0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474F"/>
    <w:rsid w:val="00895589"/>
    <w:rsid w:val="00897496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C791D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6085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58C0"/>
    <w:rsid w:val="00D45F94"/>
    <w:rsid w:val="00D47BA5"/>
    <w:rsid w:val="00D50120"/>
    <w:rsid w:val="00D52BAA"/>
    <w:rsid w:val="00D55C99"/>
    <w:rsid w:val="00D57F53"/>
    <w:rsid w:val="00D8166E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E79E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48B9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C7D35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5A950F"/>
  <w15:chartTrackingRefBased/>
  <w15:docId w15:val="{F20B2890-C965-49BB-A520-87AD48FF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9C791D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E71A8-5F6C-404E-BB67-8325928D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406</Characters>
  <Application>Microsoft Office Word</Application>
  <DocSecurity>0</DocSecurity>
  <Lines>3</Lines>
  <Paragraphs>1</Paragraphs>
  <ScaleCrop>false</ScaleCrop>
  <Company>HKSARG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4</cp:revision>
  <cp:lastPrinted>2020-08-04T10:12:00Z</cp:lastPrinted>
  <dcterms:created xsi:type="dcterms:W3CDTF">2020-10-07T09:16:00Z</dcterms:created>
  <dcterms:modified xsi:type="dcterms:W3CDTF">2021-09-14T04:22:00Z</dcterms:modified>
</cp:coreProperties>
</file>